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32" w:rsidRPr="006829FF" w:rsidRDefault="00BB007E" w:rsidP="00345832">
      <w:pPr>
        <w:tabs>
          <w:tab w:val="center" w:pos="4890"/>
        </w:tabs>
        <w:spacing w:after="0"/>
        <w:ind w:left="-567"/>
        <w:rPr>
          <w:rStyle w:val="a8"/>
          <w:b w:val="0"/>
          <w:bCs w:val="0"/>
          <w:smallCaps w:val="0"/>
          <w:sz w:val="16"/>
          <w:szCs w:val="16"/>
        </w:rPr>
      </w:pPr>
      <w:r w:rsidRPr="00BB007E">
        <w:rPr>
          <w:rStyle w:val="a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-35.5pt;width:349.55pt;height:1in;z-index:251657728;mso-height-percent:200;mso-height-percent:200;mso-width-relative:margin;mso-height-relative:margin" filled="f" stroked="f">
            <v:textbox style="mso-next-textbox:#_x0000_s1026">
              <w:txbxContent>
                <w:p w:rsidR="00DC1DA3" w:rsidRPr="00DC1DA3" w:rsidRDefault="00345832" w:rsidP="005D190A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C2112">
                    <w:rPr>
                      <w:b/>
                      <w:sz w:val="24"/>
                      <w:szCs w:val="24"/>
                    </w:rPr>
                    <w:t>ЗАО «</w:t>
                  </w:r>
                  <w:r w:rsidR="005D190A">
                    <w:rPr>
                      <w:b/>
                      <w:sz w:val="24"/>
                      <w:szCs w:val="24"/>
                    </w:rPr>
                    <w:t>АЦ Фонд</w:t>
                  </w:r>
                  <w:r w:rsidR="00DC1DA3"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5D190A" w:rsidRDefault="005D190A" w:rsidP="005D190A">
                  <w:pPr>
                    <w:spacing w:after="0" w:line="240" w:lineRule="auto"/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  <w:p w:rsidR="00DC1DA3" w:rsidRPr="005D190A" w:rsidRDefault="005D190A" w:rsidP="005D190A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 w:rsidRPr="00DD08C9">
                    <w:rPr>
                      <w:sz w:val="18"/>
                      <w:szCs w:val="18"/>
                    </w:rPr>
                    <w:t xml:space="preserve">Тел. </w:t>
                  </w:r>
                  <w:r>
                    <w:rPr>
                      <w:sz w:val="18"/>
                      <w:szCs w:val="18"/>
                    </w:rPr>
                    <w:t>(495) 666-44-03</w:t>
                  </w:r>
                </w:p>
                <w:p w:rsidR="005D190A" w:rsidRDefault="005D190A" w:rsidP="005D190A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  <w:p w:rsidR="00DC1DA3" w:rsidRPr="005D190A" w:rsidRDefault="00BB007E" w:rsidP="005D190A">
                  <w:pPr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hyperlink r:id="rId6" w:history="1">
                    <w:r w:rsidR="005D190A" w:rsidRPr="000605DE">
                      <w:rPr>
                        <w:rStyle w:val="a9"/>
                        <w:sz w:val="18"/>
                        <w:szCs w:val="18"/>
                        <w:lang w:val="en-US"/>
                      </w:rPr>
                      <w:t>www</w:t>
                    </w:r>
                    <w:r w:rsidR="005D190A" w:rsidRPr="000605DE">
                      <w:rPr>
                        <w:rStyle w:val="a9"/>
                        <w:sz w:val="18"/>
                        <w:szCs w:val="18"/>
                      </w:rPr>
                      <w:t>.</w:t>
                    </w:r>
                    <w:r w:rsidR="005D190A" w:rsidRPr="000605DE">
                      <w:rPr>
                        <w:rStyle w:val="a9"/>
                        <w:sz w:val="18"/>
                        <w:szCs w:val="18"/>
                        <w:lang w:val="en-US"/>
                      </w:rPr>
                      <w:t>aetp</w:t>
                    </w:r>
                    <w:r w:rsidR="005D190A" w:rsidRPr="000605DE">
                      <w:rPr>
                        <w:rStyle w:val="a9"/>
                        <w:sz w:val="18"/>
                        <w:szCs w:val="18"/>
                      </w:rPr>
                      <w:t>.</w:t>
                    </w:r>
                    <w:r w:rsidR="005D190A" w:rsidRPr="000605DE">
                      <w:rPr>
                        <w:rStyle w:val="a9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5D190A" w:rsidRPr="009324BC">
                    <w:rPr>
                      <w:sz w:val="18"/>
                      <w:szCs w:val="18"/>
                    </w:rPr>
                    <w:t xml:space="preserve">, </w:t>
                  </w:r>
                  <w:hyperlink r:id="rId7" w:history="1">
                    <w:r w:rsidR="005D190A" w:rsidRPr="00425FBB">
                      <w:rPr>
                        <w:rStyle w:val="a9"/>
                        <w:sz w:val="18"/>
                        <w:szCs w:val="18"/>
                      </w:rPr>
                      <w:t>www.</w:t>
                    </w:r>
                    <w:r w:rsidR="005D190A" w:rsidRPr="00425FBB">
                      <w:rPr>
                        <w:rStyle w:val="a9"/>
                        <w:sz w:val="18"/>
                        <w:szCs w:val="18"/>
                        <w:lang w:val="en-US"/>
                      </w:rPr>
                      <w:t>seldon</w:t>
                    </w:r>
                    <w:r w:rsidR="005D190A" w:rsidRPr="00DC1DA3">
                      <w:rPr>
                        <w:rStyle w:val="a9"/>
                        <w:sz w:val="18"/>
                        <w:szCs w:val="18"/>
                      </w:rPr>
                      <w:t>2010</w:t>
                    </w:r>
                    <w:r w:rsidR="005D190A" w:rsidRPr="00425FBB">
                      <w:rPr>
                        <w:rStyle w:val="a9"/>
                        <w:sz w:val="18"/>
                        <w:szCs w:val="18"/>
                      </w:rPr>
                      <w:t>.ru</w:t>
                    </w:r>
                  </w:hyperlink>
                </w:p>
                <w:p w:rsidR="00345832" w:rsidRPr="00BC2112" w:rsidRDefault="00345832" w:rsidP="00DC1DA3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345832" w:rsidRPr="006829FF">
        <w:rPr>
          <w:rStyle w:val="a8"/>
          <w:sz w:val="16"/>
          <w:szCs w:val="16"/>
        </w:rPr>
        <w:tab/>
      </w:r>
    </w:p>
    <w:p w:rsidR="00345832" w:rsidRPr="006829FF" w:rsidRDefault="00345832" w:rsidP="00345832">
      <w:pPr>
        <w:spacing w:after="0" w:line="240" w:lineRule="auto"/>
        <w:jc w:val="center"/>
        <w:rPr>
          <w:rStyle w:val="aa"/>
          <w:i w:val="0"/>
          <w:sz w:val="28"/>
          <w:szCs w:val="28"/>
        </w:rPr>
      </w:pPr>
    </w:p>
    <w:p w:rsidR="00345832" w:rsidRPr="006829FF" w:rsidRDefault="00345832" w:rsidP="00345832">
      <w:pPr>
        <w:spacing w:after="0" w:line="360" w:lineRule="auto"/>
        <w:jc w:val="center"/>
        <w:rPr>
          <w:b/>
          <w:sz w:val="24"/>
          <w:szCs w:val="24"/>
        </w:rPr>
      </w:pPr>
      <w:r w:rsidRPr="006829FF">
        <w:rPr>
          <w:b/>
          <w:sz w:val="24"/>
          <w:szCs w:val="24"/>
        </w:rPr>
        <w:t>Анкета для организац</w:t>
      </w:r>
      <w:r w:rsidR="005D190A">
        <w:rPr>
          <w:b/>
          <w:sz w:val="24"/>
          <w:szCs w:val="24"/>
        </w:rPr>
        <w:t>ий, желающих стать</w:t>
      </w:r>
      <w:r w:rsidRPr="006829FF">
        <w:rPr>
          <w:b/>
          <w:sz w:val="24"/>
          <w:szCs w:val="24"/>
        </w:rPr>
        <w:t xml:space="preserve"> партнерами</w:t>
      </w:r>
    </w:p>
    <w:p w:rsidR="00345832" w:rsidRPr="006829FF" w:rsidRDefault="00345832" w:rsidP="00345832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2"/>
        <w:gridCol w:w="4725"/>
      </w:tblGrid>
      <w:tr w:rsidR="00345832" w:rsidRPr="006829FF" w:rsidTr="005D190A">
        <w:trPr>
          <w:trHeight w:val="425"/>
        </w:trPr>
        <w:tc>
          <w:tcPr>
            <w:tcW w:w="5272" w:type="dxa"/>
            <w:shd w:val="clear" w:color="auto" w:fill="000080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b/>
                <w:color w:val="FFFFFF"/>
                <w:sz w:val="23"/>
                <w:szCs w:val="23"/>
              </w:rPr>
            </w:pPr>
            <w:r w:rsidRPr="006829FF">
              <w:rPr>
                <w:rFonts w:eastAsia="SimSun"/>
                <w:b/>
                <w:color w:val="FFFFFF"/>
                <w:sz w:val="23"/>
                <w:szCs w:val="23"/>
              </w:rPr>
              <w:t>Информация об организации</w:t>
            </w:r>
          </w:p>
        </w:tc>
        <w:tc>
          <w:tcPr>
            <w:tcW w:w="4725" w:type="dxa"/>
            <w:shd w:val="clear" w:color="auto" w:fill="000080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color w:val="FFFFFF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5D190A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</w:t>
            </w:r>
            <w:r w:rsidR="005D190A">
              <w:rPr>
                <w:rFonts w:eastAsia="SimSun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5D190A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>
              <w:rPr>
                <w:rFonts w:eastAsia="SimSun"/>
                <w:sz w:val="23"/>
                <w:szCs w:val="23"/>
              </w:rPr>
              <w:t xml:space="preserve">    ИНН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5D190A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</w:t>
            </w:r>
            <w:r w:rsidR="005D190A">
              <w:rPr>
                <w:rFonts w:eastAsia="SimSun"/>
                <w:sz w:val="23"/>
                <w:szCs w:val="23"/>
              </w:rPr>
              <w:t>КПП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5D190A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</w:t>
            </w:r>
            <w:r w:rsidR="005D190A">
              <w:rPr>
                <w:rFonts w:eastAsia="SimSun"/>
                <w:sz w:val="23"/>
                <w:szCs w:val="23"/>
              </w:rPr>
              <w:t>ФИО</w:t>
            </w:r>
            <w:r w:rsidRPr="006829FF">
              <w:rPr>
                <w:rFonts w:eastAsia="SimSun"/>
                <w:sz w:val="23"/>
                <w:szCs w:val="23"/>
              </w:rPr>
              <w:t xml:space="preserve"> руководителя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Должность руководителя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Фактический адрес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Юридический адрес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center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Схема налогообложения (с НДС/без НДС)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shd w:val="clear" w:color="auto" w:fill="000080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b/>
                <w:color w:val="FFFFFF"/>
                <w:sz w:val="23"/>
                <w:szCs w:val="23"/>
              </w:rPr>
            </w:pPr>
            <w:r w:rsidRPr="006829FF">
              <w:rPr>
                <w:rFonts w:eastAsia="SimSun"/>
                <w:b/>
                <w:color w:val="FFFFFF"/>
                <w:sz w:val="23"/>
                <w:szCs w:val="23"/>
              </w:rPr>
              <w:t>Контактное лицо</w:t>
            </w:r>
          </w:p>
        </w:tc>
        <w:tc>
          <w:tcPr>
            <w:tcW w:w="4725" w:type="dxa"/>
            <w:shd w:val="clear" w:color="auto" w:fill="000080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color w:val="FFFFFF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Фамилия имя отчество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Должность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E-mail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tcBorders>
              <w:bottom w:val="single" w:sz="4" w:space="0" w:color="auto"/>
            </w:tcBorders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Телефон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shd w:val="clear" w:color="auto" w:fill="000080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b/>
                <w:color w:val="FFFFFF"/>
                <w:sz w:val="23"/>
                <w:szCs w:val="23"/>
              </w:rPr>
            </w:pPr>
            <w:r w:rsidRPr="006829FF">
              <w:rPr>
                <w:rFonts w:eastAsia="SimSun"/>
                <w:b/>
                <w:color w:val="FFFFFF"/>
                <w:sz w:val="23"/>
                <w:szCs w:val="23"/>
              </w:rPr>
              <w:t>Деятельность организации</w:t>
            </w:r>
          </w:p>
        </w:tc>
        <w:tc>
          <w:tcPr>
            <w:tcW w:w="4725" w:type="dxa"/>
            <w:shd w:val="clear" w:color="auto" w:fill="000080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color w:val="FFFFFF"/>
                <w:sz w:val="23"/>
                <w:szCs w:val="23"/>
              </w:rPr>
            </w:pPr>
          </w:p>
        </w:tc>
      </w:tr>
      <w:tr w:rsidR="00345832" w:rsidRPr="006829FF" w:rsidTr="005D190A"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Сфера деятельности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rPr>
          <w:trHeight w:val="319"/>
        </w:trPr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Количество сотрудников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rPr>
          <w:trHeight w:val="319"/>
        </w:trPr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</w:t>
            </w:r>
            <w:r w:rsidR="005D190A">
              <w:rPr>
                <w:rFonts w:eastAsia="SimSun"/>
                <w:sz w:val="23"/>
                <w:szCs w:val="23"/>
              </w:rPr>
              <w:t>Сайт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rPr>
          <w:trHeight w:val="319"/>
        </w:trPr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E-mail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  <w:tr w:rsidR="00345832" w:rsidRPr="006829FF" w:rsidTr="005D190A">
        <w:trPr>
          <w:trHeight w:val="1640"/>
        </w:trPr>
        <w:tc>
          <w:tcPr>
            <w:tcW w:w="5272" w:type="dxa"/>
            <w:vAlign w:val="center"/>
          </w:tcPr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Важная, по Вашему мнению, информация для  </w:t>
            </w:r>
          </w:p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построения взаимоотношений между нашими   </w:t>
            </w:r>
          </w:p>
          <w:p w:rsidR="00345832" w:rsidRPr="006829FF" w:rsidRDefault="00345832" w:rsidP="00F9419B">
            <w:pPr>
              <w:spacing w:after="0" w:line="240" w:lineRule="auto"/>
              <w:rPr>
                <w:rFonts w:eastAsia="SimSun"/>
                <w:sz w:val="23"/>
                <w:szCs w:val="23"/>
              </w:rPr>
            </w:pPr>
            <w:r w:rsidRPr="006829FF">
              <w:rPr>
                <w:rFonts w:eastAsia="SimSun"/>
                <w:sz w:val="23"/>
                <w:szCs w:val="23"/>
              </w:rPr>
              <w:t xml:space="preserve">    организациями</w:t>
            </w:r>
          </w:p>
        </w:tc>
        <w:tc>
          <w:tcPr>
            <w:tcW w:w="4725" w:type="dxa"/>
          </w:tcPr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  <w:p w:rsidR="00345832" w:rsidRPr="006829FF" w:rsidRDefault="00345832" w:rsidP="00F9419B">
            <w:pPr>
              <w:spacing w:after="0" w:line="240" w:lineRule="auto"/>
              <w:jc w:val="right"/>
              <w:rPr>
                <w:rFonts w:eastAsia="SimSun"/>
                <w:sz w:val="23"/>
                <w:szCs w:val="23"/>
              </w:rPr>
            </w:pPr>
          </w:p>
        </w:tc>
      </w:tr>
    </w:tbl>
    <w:p w:rsidR="00345832" w:rsidRPr="006829FF" w:rsidRDefault="00345832" w:rsidP="00345832">
      <w:pPr>
        <w:jc w:val="right"/>
        <w:rPr>
          <w:b/>
          <w:sz w:val="23"/>
          <w:szCs w:val="23"/>
        </w:rPr>
      </w:pPr>
    </w:p>
    <w:p w:rsidR="00345832" w:rsidRPr="006829FF" w:rsidRDefault="00345832" w:rsidP="00345832">
      <w:pPr>
        <w:rPr>
          <w:b/>
          <w:sz w:val="23"/>
          <w:szCs w:val="23"/>
        </w:rPr>
      </w:pPr>
      <w:r w:rsidRPr="006829FF">
        <w:rPr>
          <w:b/>
          <w:sz w:val="23"/>
          <w:szCs w:val="23"/>
        </w:rPr>
        <w:t>Дата заполнения  «__» __________ 20__ г.</w:t>
      </w:r>
    </w:p>
    <w:p w:rsidR="00345832" w:rsidRPr="00B94B17" w:rsidRDefault="00345832" w:rsidP="00345832">
      <w:pPr>
        <w:rPr>
          <w:b/>
          <w:sz w:val="23"/>
          <w:szCs w:val="23"/>
        </w:rPr>
      </w:pPr>
      <w:r w:rsidRPr="006829FF">
        <w:rPr>
          <w:b/>
          <w:sz w:val="23"/>
          <w:szCs w:val="23"/>
        </w:rPr>
        <w:t>Полностью заполненная анкета высылается на адрес</w:t>
      </w:r>
      <w:r w:rsidR="00B94B17">
        <w:rPr>
          <w:b/>
          <w:sz w:val="23"/>
          <w:szCs w:val="23"/>
        </w:rPr>
        <w:t>а</w:t>
      </w:r>
      <w:r w:rsidRPr="006829FF">
        <w:rPr>
          <w:b/>
          <w:sz w:val="23"/>
          <w:szCs w:val="23"/>
        </w:rPr>
        <w:t xml:space="preserve"> </w:t>
      </w:r>
      <w:hyperlink r:id="rId8" w:history="1">
        <w:r w:rsidR="005D190A" w:rsidRPr="00B6060E">
          <w:rPr>
            <w:rStyle w:val="a9"/>
            <w:b/>
            <w:sz w:val="23"/>
            <w:szCs w:val="23"/>
            <w:lang w:val="en-US"/>
          </w:rPr>
          <w:t>partner</w:t>
        </w:r>
        <w:r w:rsidR="005D190A" w:rsidRPr="00B6060E">
          <w:rPr>
            <w:rStyle w:val="a9"/>
            <w:b/>
            <w:sz w:val="23"/>
            <w:szCs w:val="23"/>
          </w:rPr>
          <w:t>@</w:t>
        </w:r>
        <w:r w:rsidR="005D190A" w:rsidRPr="00B6060E">
          <w:rPr>
            <w:rStyle w:val="a9"/>
            <w:b/>
            <w:sz w:val="23"/>
            <w:szCs w:val="23"/>
            <w:lang w:val="en-US"/>
          </w:rPr>
          <w:t>aetp</w:t>
        </w:r>
        <w:r w:rsidR="005D190A" w:rsidRPr="00B6060E">
          <w:rPr>
            <w:rStyle w:val="a9"/>
            <w:b/>
            <w:sz w:val="23"/>
            <w:szCs w:val="23"/>
          </w:rPr>
          <w:t>.</w:t>
        </w:r>
        <w:r w:rsidR="005D190A" w:rsidRPr="00B6060E">
          <w:rPr>
            <w:rStyle w:val="a9"/>
            <w:b/>
            <w:sz w:val="23"/>
            <w:szCs w:val="23"/>
            <w:lang w:val="en-US"/>
          </w:rPr>
          <w:t>ru</w:t>
        </w:r>
      </w:hyperlink>
      <w:r w:rsidR="005D190A" w:rsidRPr="005D190A">
        <w:rPr>
          <w:b/>
          <w:sz w:val="23"/>
          <w:szCs w:val="23"/>
        </w:rPr>
        <w:t xml:space="preserve"> </w:t>
      </w:r>
      <w:r w:rsidR="00B94B17">
        <w:rPr>
          <w:b/>
          <w:sz w:val="23"/>
          <w:szCs w:val="23"/>
        </w:rPr>
        <w:t xml:space="preserve">и </w:t>
      </w:r>
      <w:hyperlink r:id="rId9" w:history="1">
        <w:r w:rsidR="00B94B17" w:rsidRPr="005C28BA">
          <w:rPr>
            <w:rStyle w:val="a9"/>
            <w:b/>
            <w:sz w:val="23"/>
            <w:szCs w:val="23"/>
            <w:lang w:val="en-US"/>
          </w:rPr>
          <w:t>regions</w:t>
        </w:r>
        <w:r w:rsidR="00B94B17" w:rsidRPr="00B94B17">
          <w:rPr>
            <w:rStyle w:val="a9"/>
            <w:b/>
            <w:sz w:val="23"/>
            <w:szCs w:val="23"/>
          </w:rPr>
          <w:t>@</w:t>
        </w:r>
        <w:r w:rsidR="00B94B17" w:rsidRPr="005C28BA">
          <w:rPr>
            <w:rStyle w:val="a9"/>
            <w:b/>
            <w:sz w:val="23"/>
            <w:szCs w:val="23"/>
            <w:lang w:val="en-US"/>
          </w:rPr>
          <w:t>aetp</w:t>
        </w:r>
        <w:r w:rsidR="00B94B17" w:rsidRPr="00B94B17">
          <w:rPr>
            <w:rStyle w:val="a9"/>
            <w:b/>
            <w:sz w:val="23"/>
            <w:szCs w:val="23"/>
          </w:rPr>
          <w:t>.</w:t>
        </w:r>
        <w:r w:rsidR="00B94B17" w:rsidRPr="005C28BA">
          <w:rPr>
            <w:rStyle w:val="a9"/>
            <w:b/>
            <w:sz w:val="23"/>
            <w:szCs w:val="23"/>
            <w:lang w:val="en-US"/>
          </w:rPr>
          <w:t>ru</w:t>
        </w:r>
      </w:hyperlink>
      <w:r w:rsidR="00B94B17" w:rsidRPr="00B94B17">
        <w:rPr>
          <w:b/>
          <w:sz w:val="23"/>
          <w:szCs w:val="23"/>
        </w:rPr>
        <w:t xml:space="preserve"> </w:t>
      </w:r>
    </w:p>
    <w:p w:rsidR="00E35D7E" w:rsidRPr="006829FF" w:rsidRDefault="00E35D7E"/>
    <w:sectPr w:rsidR="00E35D7E" w:rsidRPr="006829FF" w:rsidSect="00F9419B">
      <w:headerReference w:type="default" r:id="rId10"/>
      <w:footerReference w:type="default" r:id="rId11"/>
      <w:pgSz w:w="11906" w:h="16838"/>
      <w:pgMar w:top="1047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354" w:rsidRDefault="00A91354">
      <w:pPr>
        <w:spacing w:after="0" w:line="240" w:lineRule="auto"/>
      </w:pPr>
      <w:r>
        <w:separator/>
      </w:r>
    </w:p>
  </w:endnote>
  <w:endnote w:type="continuationSeparator" w:id="0">
    <w:p w:rsidR="00A91354" w:rsidRDefault="00A9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792" w:type="dxa"/>
      <w:jc w:val="right"/>
      <w:tblInd w:w="-13461" w:type="dxa"/>
      <w:tblLook w:val="04A0"/>
    </w:tblPr>
    <w:tblGrid>
      <w:gridCol w:w="5669"/>
      <w:gridCol w:w="1123"/>
    </w:tblGrid>
    <w:tr w:rsidR="00F9419B">
      <w:trPr>
        <w:trHeight w:val="1155"/>
        <w:jc w:val="right"/>
      </w:trPr>
      <w:tc>
        <w:tcPr>
          <w:tcW w:w="5669" w:type="dxa"/>
        </w:tcPr>
        <w:p w:rsidR="00F9419B" w:rsidRPr="00C175BC" w:rsidRDefault="00C175BC" w:rsidP="005D190A">
          <w:pPr>
            <w:pStyle w:val="a6"/>
            <w:ind w:left="25" w:hanging="1"/>
            <w:jc w:val="right"/>
          </w:pPr>
          <w:r>
            <w:t>ЗАО «</w:t>
          </w:r>
          <w:r w:rsidR="005D190A">
            <w:t>АЦ Фонд</w:t>
          </w:r>
          <w:r>
            <w:t>»</w:t>
          </w:r>
          <w:r w:rsidR="00F9419B" w:rsidRPr="00082335">
            <w:rPr>
              <w:lang w:val="en-US"/>
            </w:rPr>
            <w:t>©</w:t>
          </w:r>
          <w:r w:rsidR="00F9419B">
            <w:t>|</w:t>
          </w:r>
          <w:r w:rsidR="005D190A">
            <w:t>2013</w:t>
          </w:r>
        </w:p>
      </w:tc>
      <w:tc>
        <w:tcPr>
          <w:tcW w:w="0" w:type="auto"/>
        </w:tcPr>
        <w:p w:rsidR="00F9419B" w:rsidRDefault="00BB007E">
          <w:pPr>
            <w:pStyle w:val="a6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4f81bd" strokecolor="#f2f2f2" strokeweight="1pt">
                  <v:fill opacity=".5" color2="#243f60" angle="-135" focus="100%" type="gradient"/>
                  <v:shadow type="perspective" color="#b8cce4" opacity=".5" origin=",.5" offset="0,0" matrix=",-56756f,,.5"/>
                </v:rect>
                <v:rect id="_x0000_s2051" style="position:absolute;left:10194;top:13364;width:1440;height:1440;flip:x;mso-width-relative:margin;v-text-anchor:middle" fillcolor="#4f81bd" strokecolor="#f2f2f2" strokeweight="1pt">
                  <v:fill color2="#243f60" angle="-135" focus="100%" type="gradient"/>
                  <v:shadow type="perspective" color="#b8cce4" opacity=".5" origin=",.5" offset="0,0" matrix=",-56756f,,.5"/>
                </v:rect>
                <v:rect id="_x0000_s2052" style="position:absolute;left:8754;top:13364;width:1440;height:1440;flip:x;mso-width-relative:margin;v-text-anchor:middle" fillcolor="#4f81bd" strokecolor="#f2f2f2" strokeweight="1pt">
                  <v:fill opacity=".5" color2="#243f60" angle="-135" focus="100%" type="gradient"/>
                  <v:shadow type="perspective" color="#b8cce4" opacity=".5" origin=",.5" offset="0,0" matrix=",-56756f,,.5"/>
                </v:rect>
                <w10:wrap type="none" anchorx="margin" anchory="page"/>
                <w10:anchorlock/>
              </v:group>
            </w:pict>
          </w:r>
        </w:p>
      </w:tc>
    </w:tr>
  </w:tbl>
  <w:p w:rsidR="00F9419B" w:rsidRDefault="00F941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354" w:rsidRDefault="00A91354">
      <w:pPr>
        <w:spacing w:after="0" w:line="240" w:lineRule="auto"/>
      </w:pPr>
      <w:r>
        <w:separator/>
      </w:r>
    </w:p>
  </w:footnote>
  <w:footnote w:type="continuationSeparator" w:id="0">
    <w:p w:rsidR="00A91354" w:rsidRDefault="00A9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9B" w:rsidRDefault="00BB007E" w:rsidP="00F9419B">
    <w:pPr>
      <w:framePr w:w="11011" w:h="1786" w:hRule="exact" w:hSpace="180" w:wrap="around" w:vAnchor="page" w:hAnchor="page" w:x="316" w:y="211"/>
      <w:spacing w:after="0"/>
      <w:rPr>
        <w:rFonts w:cs="Latha"/>
        <w:bCs/>
        <w:color w:val="244061"/>
        <w:sz w:val="18"/>
        <w:szCs w:val="18"/>
      </w:rPr>
    </w:pPr>
    <w:r w:rsidRPr="00BB00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53" type="#_x0000_t75" style="position:absolute;margin-left:-20.15pt;margin-top:.1pt;width:604.4pt;height:89.25pt;z-index:-251659264;visibility:visible" wrapcoords="-27 0 -27 21418 21600 21418 21600 0 -27 0">
          <v:imagedata r:id="rId1" o:title="" cropright="10392f"/>
        </v:shape>
      </w:pict>
    </w:r>
    <w:r w:rsidR="00F9419B" w:rsidRPr="00980FD6">
      <w:rPr>
        <w:rFonts w:cs="Latha"/>
        <w:bCs/>
        <w:color w:val="244061"/>
        <w:sz w:val="18"/>
        <w:szCs w:val="18"/>
      </w:rPr>
      <w:t xml:space="preserve">     </w:t>
    </w:r>
    <w:r w:rsidR="00F9419B">
      <w:rPr>
        <w:rFonts w:cs="Latha"/>
        <w:bCs/>
        <w:color w:val="244061"/>
        <w:sz w:val="18"/>
        <w:szCs w:val="18"/>
      </w:rPr>
      <w:t xml:space="preserve">            </w:t>
    </w:r>
    <w:r w:rsidR="00F9419B" w:rsidRPr="00980FD6">
      <w:rPr>
        <w:rFonts w:cs="Latha"/>
        <w:bCs/>
        <w:color w:val="244061"/>
        <w:sz w:val="18"/>
        <w:szCs w:val="18"/>
      </w:rPr>
      <w:t xml:space="preserve"> </w:t>
    </w: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cs="Latha"/>
        <w:bCs/>
        <w:color w:val="244061"/>
        <w:sz w:val="18"/>
        <w:szCs w:val="18"/>
      </w:rPr>
    </w:pP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cs="Latha"/>
        <w:bCs/>
        <w:color w:val="244061"/>
        <w:sz w:val="18"/>
        <w:szCs w:val="18"/>
      </w:rPr>
    </w:pP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cs="Latha"/>
        <w:bCs/>
        <w:color w:val="244061"/>
        <w:sz w:val="18"/>
        <w:szCs w:val="18"/>
      </w:rPr>
    </w:pPr>
    <w:r>
      <w:rPr>
        <w:rFonts w:cs="Latha"/>
        <w:bCs/>
        <w:color w:val="244061"/>
        <w:sz w:val="36"/>
        <w:szCs w:val="36"/>
      </w:rPr>
      <w:t xml:space="preserve">                               </w:t>
    </w: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cs="Latha"/>
        <w:bCs/>
        <w:color w:val="244061"/>
        <w:sz w:val="18"/>
        <w:szCs w:val="18"/>
      </w:rPr>
    </w:pP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</w:t>
    </w:r>
  </w:p>
  <w:p w:rsidR="00F9419B" w:rsidRDefault="00F9419B" w:rsidP="00F9419B">
    <w:pPr>
      <w:framePr w:w="11011" w:h="1786" w:hRule="exact" w:hSpace="180" w:wrap="around" w:vAnchor="page" w:hAnchor="page" w:x="316" w:y="211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</w:t>
    </w:r>
  </w:p>
  <w:p w:rsidR="00F9419B" w:rsidRPr="00AA2AAD" w:rsidRDefault="00F9419B" w:rsidP="00F9419B">
    <w:pPr>
      <w:framePr w:w="11011" w:h="1786" w:hRule="exact" w:hSpace="180" w:wrap="around" w:vAnchor="page" w:hAnchor="page" w:x="316" w:y="211"/>
      <w:tabs>
        <w:tab w:val="left" w:pos="5703"/>
      </w:tabs>
      <w:rPr>
        <w:rStyle w:val="a8"/>
        <w:i/>
      </w:rPr>
    </w:pPr>
    <w:r w:rsidRPr="00E3774E">
      <w:rPr>
        <w:rStyle w:val="a8"/>
      </w:rPr>
      <w:tab/>
    </w:r>
  </w:p>
  <w:p w:rsidR="00F9419B" w:rsidRPr="00AA2AAD" w:rsidRDefault="00F9419B" w:rsidP="00F9419B">
    <w:pPr>
      <w:framePr w:w="11011" w:h="1786" w:hRule="exact" w:hSpace="180" w:wrap="around" w:vAnchor="page" w:hAnchor="page" w:x="316" w:y="211"/>
      <w:tabs>
        <w:tab w:val="left" w:pos="5880"/>
      </w:tabs>
      <w:ind w:left="177"/>
      <w:rPr>
        <w:rStyle w:val="a8"/>
        <w:i/>
      </w:rPr>
    </w:pPr>
    <w:r w:rsidRPr="006467F7">
      <w:rPr>
        <w:rFonts w:ascii="Times New Roman" w:hAnsi="Times New Roman"/>
        <w:noProof/>
        <w:sz w:val="24"/>
        <w:szCs w:val="24"/>
      </w:rPr>
      <w:tab/>
    </w:r>
  </w:p>
  <w:p w:rsidR="00F9419B" w:rsidRDefault="00F9419B" w:rsidP="00F9419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32"/>
    <w:rsid w:val="000011D5"/>
    <w:rsid w:val="0009411D"/>
    <w:rsid w:val="000F3D88"/>
    <w:rsid w:val="00186E46"/>
    <w:rsid w:val="00345832"/>
    <w:rsid w:val="00374ADD"/>
    <w:rsid w:val="00431CEF"/>
    <w:rsid w:val="005D190A"/>
    <w:rsid w:val="00673283"/>
    <w:rsid w:val="006829FF"/>
    <w:rsid w:val="00A04278"/>
    <w:rsid w:val="00A91354"/>
    <w:rsid w:val="00B94B17"/>
    <w:rsid w:val="00BB007E"/>
    <w:rsid w:val="00C175BC"/>
    <w:rsid w:val="00DC1DA3"/>
    <w:rsid w:val="00E35D7E"/>
    <w:rsid w:val="00ED6B8F"/>
    <w:rsid w:val="00F3212A"/>
    <w:rsid w:val="00F34399"/>
    <w:rsid w:val="00F9419B"/>
    <w:rsid w:val="00FC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3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458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83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458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832"/>
    <w:rPr>
      <w:rFonts w:ascii="Calibri" w:eastAsia="Times New Roman" w:hAnsi="Calibri" w:cs="Times New Roman"/>
      <w:lang w:eastAsia="ru-RU"/>
    </w:rPr>
  </w:style>
  <w:style w:type="character" w:styleId="a8">
    <w:name w:val="Book Title"/>
    <w:basedOn w:val="a0"/>
    <w:uiPriority w:val="33"/>
    <w:qFormat/>
    <w:rsid w:val="00345832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345832"/>
    <w:rPr>
      <w:color w:val="0000FF"/>
      <w:u w:val="single"/>
    </w:rPr>
  </w:style>
  <w:style w:type="character" w:styleId="aa">
    <w:name w:val="Intense Emphasis"/>
    <w:basedOn w:val="a0"/>
    <w:uiPriority w:val="21"/>
    <w:qFormat/>
    <w:rsid w:val="0034583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ner@aetp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eldon2010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tp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gions@aet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Домина</Company>
  <LinksUpToDate>false</LinksUpToDate>
  <CharactersWithSpaces>795</CharactersWithSpaces>
  <SharedDoc>false</SharedDoc>
  <HLinks>
    <vt:vector size="12" baseType="variant"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http://www.seldon2010.ru/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http://www.aetp.ru/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Гоголев</dc:creator>
  <cp:lastModifiedBy>User_106</cp:lastModifiedBy>
  <cp:revision>3</cp:revision>
  <dcterms:created xsi:type="dcterms:W3CDTF">2013-06-19T11:27:00Z</dcterms:created>
  <dcterms:modified xsi:type="dcterms:W3CDTF">2013-06-19T11:59:00Z</dcterms:modified>
</cp:coreProperties>
</file>